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77DF">
      <w:pPr>
        <w:pStyle w:val="2"/>
        <w:spacing w:before="100" w:line="224" w:lineRule="auto"/>
        <w:outlineLvl w:val="0"/>
        <w:rPr>
          <w:rFonts w:hint="eastAsia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pacing w:val="5"/>
          <w:sz w:val="28"/>
          <w:szCs w:val="28"/>
          <w:lang w:val="en-US" w:eastAsia="zh-CN"/>
        </w:rPr>
        <w:t>附件1：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标的</w:t>
      </w:r>
      <w:r>
        <w:rPr>
          <w:rFonts w:hint="eastAsia" w:ascii="宋体" w:hAnsi="宋体" w:eastAsia="宋体" w:cs="宋体"/>
          <w:sz w:val="28"/>
          <w:szCs w:val="28"/>
        </w:rPr>
        <w:t>需求：</w:t>
      </w:r>
    </w:p>
    <w:p w14:paraId="2FC61EED">
      <w:pPr>
        <w:pStyle w:val="2"/>
        <w:spacing w:before="100" w:line="224" w:lineRule="auto"/>
        <w:outlineLvl w:val="0"/>
        <w:rPr>
          <w:rFonts w:hint="default" w:eastAsia="新宋体"/>
          <w:sz w:val="31"/>
          <w:szCs w:val="31"/>
          <w:lang w:val="en-US" w:eastAsia="zh-CN"/>
        </w:rPr>
      </w:pPr>
      <w:r>
        <w:rPr>
          <w:b/>
          <w:bCs/>
          <w:spacing w:val="5"/>
          <w:sz w:val="31"/>
          <w:szCs w:val="31"/>
        </w:rPr>
        <w:t>一、</w:t>
      </w:r>
      <w:bookmarkStart w:id="0" w:name="_GoBack"/>
      <w:bookmarkEnd w:id="0"/>
      <w:r>
        <w:rPr>
          <w:rFonts w:hint="eastAsia"/>
          <w:b/>
          <w:bCs/>
          <w:spacing w:val="5"/>
          <w:sz w:val="31"/>
          <w:szCs w:val="31"/>
          <w:lang w:val="en-US" w:eastAsia="zh-CN"/>
        </w:rPr>
        <w:t>部标机参数需求</w:t>
      </w:r>
    </w:p>
    <w:p w14:paraId="15BE9A37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工作电压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9~36V</w:t>
      </w:r>
    </w:p>
    <w:p w14:paraId="572DB651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工作电流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150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mA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@12V</w:t>
      </w:r>
    </w:p>
    <w:p w14:paraId="76A5B35D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规格尺寸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L188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mm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*W120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mm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*H58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mm</w:t>
      </w:r>
    </w:p>
    <w:p w14:paraId="6302615F">
      <w:pPr>
        <w:pStyle w:val="7"/>
        <w:spacing w:before="49" w:line="250" w:lineRule="auto"/>
        <w:ind w:left="546" w:leftChars="260" w:right="14" w:firstLine="63" w:firstLineChars="25"/>
        <w:rPr>
          <w:rFonts w:hint="default" w:asciiTheme="minorEastAsia" w:hAnsiTheme="minorEastAsia" w:eastAsiaTheme="minorEastAsia" w:cstheme="minorEastAsia"/>
          <w:spacing w:val="7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定位方式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北斗定位模块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val="en-US" w:eastAsia="zh-CN"/>
        </w:rPr>
        <w:t>(北斗单模)</w:t>
      </w:r>
    </w:p>
    <w:p w14:paraId="2D7B0448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定位误差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&lt;10m</w:t>
      </w:r>
    </w:p>
    <w:p w14:paraId="0E448A0D">
      <w:pPr>
        <w:pStyle w:val="7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49" w:line="250" w:lineRule="auto"/>
        <w:ind w:left="546" w:leftChars="260" w:right="11" w:firstLine="61" w:firstLineChars="25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通讯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需求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支持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4种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模式（GSM,FDD-LTE,TDD-LTE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,WCDMA）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联通/电信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4G(FDD-LTE: B1/B3/B5/B8)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移动 4G(TDD-LTE: B38/B3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9/B40/B41)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联通 3G(WCDMA: B1/B8)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移动/联通/电信 2G(GSM:900/1800)</w:t>
      </w:r>
    </w:p>
    <w:p w14:paraId="4B7AC512">
      <w:pPr>
        <w:pStyle w:val="7"/>
        <w:spacing w:before="49" w:line="250" w:lineRule="auto"/>
        <w:ind w:left="546" w:leftChars="260" w:right="14" w:firstLine="64" w:firstLineChars="25"/>
        <w:rPr>
          <w:rFonts w:hint="default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速度记录误差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±</w:t>
      </w:r>
      <w:r>
        <w:rPr>
          <w:rFonts w:hint="eastAsia" w:asciiTheme="minorEastAsia" w:hAnsiTheme="minorEastAsia" w:eastAsiaTheme="minorEastAsia" w:cstheme="minorEastAsia"/>
          <w:spacing w:val="-7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1Km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/小时</w:t>
      </w:r>
    </w:p>
    <w:p w14:paraId="63C9294F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工作温度范围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-25℃ ~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+80℃</w:t>
      </w:r>
    </w:p>
    <w:p w14:paraId="5FCD0B9C">
      <w:pPr>
        <w:pStyle w:val="7"/>
        <w:spacing w:before="49" w:line="250" w:lineRule="auto"/>
        <w:ind w:left="546" w:leftChars="260" w:right="14" w:firstLine="64" w:firstLineChars="25"/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贮存温度范围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-40℃ ~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+85℃</w:t>
      </w:r>
    </w:p>
    <w:p w14:paraId="7BAF7D8C">
      <w:pPr>
        <w:pStyle w:val="7"/>
        <w:spacing w:before="49" w:line="250" w:lineRule="auto"/>
        <w:ind w:left="546" w:leftChars="260" w:right="14" w:firstLine="63" w:firstLineChars="25"/>
        <w:rPr>
          <w:b/>
          <w:bCs/>
          <w:spacing w:val="5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后备电池工作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时间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val="en-US" w:eastAsia="zh-CN"/>
        </w:rPr>
        <w:t>车辆断电后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可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val="en-US" w:eastAsia="zh-CN"/>
        </w:rPr>
        <w:t>持续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工作10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1F0B68B">
      <w:pPr>
        <w:pStyle w:val="2"/>
        <w:spacing w:before="101" w:line="224" w:lineRule="auto"/>
        <w:ind w:left="130"/>
        <w:outlineLvl w:val="0"/>
        <w:rPr>
          <w:rFonts w:hint="eastAsia" w:eastAsia="新宋体"/>
          <w:lang w:eastAsia="zh-CN"/>
        </w:rPr>
      </w:pPr>
      <w:r>
        <w:rPr>
          <w:b/>
          <w:bCs/>
          <w:spacing w:val="5"/>
          <w:sz w:val="31"/>
          <w:szCs w:val="31"/>
        </w:rPr>
        <w:t>二、整机功能</w:t>
      </w:r>
      <w:r>
        <w:rPr>
          <w:rFonts w:hint="eastAsia"/>
          <w:b/>
          <w:bCs/>
          <w:spacing w:val="5"/>
          <w:sz w:val="31"/>
          <w:szCs w:val="31"/>
          <w:lang w:val="en-US" w:eastAsia="zh-CN"/>
        </w:rPr>
        <w:t>需求</w:t>
      </w:r>
    </w:p>
    <w:tbl>
      <w:tblPr>
        <w:tblStyle w:val="5"/>
        <w:tblW w:w="95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630"/>
        <w:gridCol w:w="5632"/>
      </w:tblGrid>
      <w:tr w14:paraId="6AD3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0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功能块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C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功能明细</w:t>
            </w:r>
          </w:p>
        </w:tc>
        <w:tc>
          <w:tcPr>
            <w:tcW w:w="5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功能说明</w:t>
            </w:r>
          </w:p>
        </w:tc>
      </w:tr>
      <w:tr w14:paraId="4B9F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车辆远程 监控功能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A20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实时位置查询</w:t>
            </w:r>
          </w:p>
        </w:tc>
        <w:tc>
          <w:tcPr>
            <w:tcW w:w="5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A08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查询车辆实时状态</w:t>
            </w:r>
          </w:p>
        </w:tc>
      </w:tr>
      <w:tr w14:paraId="562C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C82CD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B85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定时/定距监控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1CC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可定时/定距汇报位置信息</w:t>
            </w:r>
          </w:p>
        </w:tc>
      </w:tr>
      <w:tr w14:paraId="5ABA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D872E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5AA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双向通话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8CE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平台下发电话回拨即可实现双向通话</w:t>
            </w:r>
          </w:p>
        </w:tc>
      </w:tr>
      <w:tr w14:paraId="66B4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4F51B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3C7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盲区补传功能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BF7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终端可记录盲区数据</w:t>
            </w:r>
          </w:p>
        </w:tc>
      </w:tr>
      <w:tr w14:paraId="6D75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E5FE3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2C1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终端远程升级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989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可远程升级车载终端</w:t>
            </w:r>
          </w:p>
        </w:tc>
      </w:tr>
      <w:tr w14:paraId="4C5F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22808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485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信息调度功能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0B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 TTS 功能外接喇叭可实现语音播报</w:t>
            </w:r>
          </w:p>
        </w:tc>
      </w:tr>
      <w:tr w14:paraId="486B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5EFB4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AFF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超速报警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42F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后台设置超速值，超速时终端向平台发送报警数据</w:t>
            </w:r>
          </w:p>
        </w:tc>
      </w:tr>
      <w:tr w14:paraId="48F7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车辆报警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功能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FBB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主电源低压、掉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电报警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B6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主电源电压低于 10V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 xml:space="preserve"> 时报低压，低于 5V 报掉电</w:t>
            </w:r>
          </w:p>
        </w:tc>
      </w:tr>
      <w:tr w14:paraId="00BF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E2D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E1D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疲劳驾驶报警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31D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车辆连续行驶4小时以上，休息不足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20分钟</w:t>
            </w:r>
            <w:r>
              <w:rPr>
                <w:rStyle w:val="11"/>
                <w:rFonts w:hint="eastAsia"/>
                <w:snapToGrid w:val="0"/>
                <w:color w:val="000000"/>
                <w:lang w:val="en-US" w:eastAsia="zh-CN" w:bidi="ar"/>
              </w:rPr>
              <w:t>报警</w:t>
            </w:r>
          </w:p>
        </w:tc>
      </w:tr>
      <w:tr w14:paraId="4EAB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F54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635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进出区域报警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F9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需平台设置，支持矩形、圆形及多边形区域报警</w:t>
            </w:r>
          </w:p>
        </w:tc>
      </w:tr>
      <w:tr w14:paraId="226B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5B8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88D0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停车超时报警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4C3F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停车超过设置的时间，即会向平台报警</w:t>
            </w:r>
          </w:p>
        </w:tc>
      </w:tr>
      <w:tr w14:paraId="295B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008D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5431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报警蜂鸣音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8229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报警蜂鸣音40-80分贝，音量可调节</w:t>
            </w:r>
          </w:p>
        </w:tc>
      </w:tr>
      <w:tr w14:paraId="2F91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数据采集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功能</w:t>
            </w:r>
          </w:p>
        </w:tc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汽车行驶记录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仪数据采集功能</w:t>
            </w:r>
          </w:p>
        </w:tc>
        <w:tc>
          <w:tcPr>
            <w:tcW w:w="5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C093">
            <w:pPr>
              <w:keepNext w:val="0"/>
              <w:keepLines w:val="0"/>
              <w:widowControl/>
              <w:suppressLineNumbers w:val="0"/>
              <w:ind w:left="1760" w:hanging="1760" w:hangingChars="8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记录仪数据符合 GB/T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 xml:space="preserve"> 19056-2012，可平台远程调取或使 用 U 盘现场导出</w:t>
            </w:r>
          </w:p>
        </w:tc>
      </w:tr>
      <w:tr w14:paraId="6D95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8D08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03376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5E8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AC9455"/>
    <w:sectPr>
      <w:pgSz w:w="11906" w:h="16838"/>
      <w:pgMar w:top="2211" w:right="1531" w:bottom="1871" w:left="1531" w:header="851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64DA"/>
    <w:rsid w:val="01D11587"/>
    <w:rsid w:val="0BE2377E"/>
    <w:rsid w:val="0DF83B36"/>
    <w:rsid w:val="17331ADB"/>
    <w:rsid w:val="199F778E"/>
    <w:rsid w:val="223F6951"/>
    <w:rsid w:val="23B316DB"/>
    <w:rsid w:val="2ED864DA"/>
    <w:rsid w:val="33FA1810"/>
    <w:rsid w:val="34E268A9"/>
    <w:rsid w:val="3C2763FC"/>
    <w:rsid w:val="419D1113"/>
    <w:rsid w:val="4FEC6BF2"/>
    <w:rsid w:val="533A11FA"/>
    <w:rsid w:val="5D2E196F"/>
    <w:rsid w:val="5FC35F22"/>
    <w:rsid w:val="65887D0C"/>
    <w:rsid w:val="6AB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41"/>
    <w:basedOn w:val="6"/>
    <w:qFormat/>
    <w:uiPriority w:val="0"/>
    <w:rPr>
      <w:rFonts w:ascii="Arial" w:hAnsi="Arial" w:cs="Arial"/>
      <w:b/>
      <w:bCs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665</Characters>
  <Lines>0</Lines>
  <Paragraphs>0</Paragraphs>
  <TotalTime>0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2025-07-11T01:39:00Z</dcterms:created>
  <dc:creator>钱多多</dc:creator>
  <cp:lastModifiedBy>chs1o1</cp:lastModifiedBy>
  <cp:lastPrinted>2025-08-02T07:40:00Z</cp:lastPrinted>
  <dcterms:modified xsi:type="dcterms:W3CDTF">2025-08-19T08:40:26Z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A365F3902ABD4866A88D40889054EBD7_13</vt:lpwstr>
  </property>
  <property fmtid="{D5CDD505-2E9C-101B-9397-08002B2CF9AE}" pid="4" name="KSOTemplateDocerSaveRecord">
    <vt:lpwstr>eyJoZGlkIjoiZjAxZjM3ZTllNjRiY2M4NGJhM2ViNTdlNmQzOTRkN2UiLCJ1c2VySWQiOiI1MDMzNzgzMDIifQ==</vt:lpwstr>
  </property>
</Properties>
</file>