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56" w:right="2100"/>
        <w:spacing w:before="87" w:line="248" w:lineRule="auto"/>
        <w:outlineLvl w:val="0"/>
        <w:jc w:val="both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1"/>
        </w:rPr>
        <w:t>龙游县龙腾公路养护工程有限公司龙游县</w:t>
      </w:r>
      <w:r>
        <w:rPr>
          <w:rFonts w:ascii="SimSun" w:hAnsi="SimSun" w:eastAsia="SimSun" w:cs="SimSun"/>
          <w:sz w:val="43"/>
          <w:szCs w:val="43"/>
          <w:spacing w:val="3"/>
        </w:rPr>
        <w:t xml:space="preserve">  </w:t>
      </w:r>
      <w:r>
        <w:rPr>
          <w:rFonts w:ascii="SimSun" w:hAnsi="SimSun" w:eastAsia="SimSun" w:cs="SimSun"/>
          <w:sz w:val="43"/>
          <w:szCs w:val="43"/>
          <w:b/>
          <w:bCs/>
          <w:spacing w:val="7"/>
        </w:rPr>
        <w:t>2025年普通省道路基路面养护工程项目农</w:t>
      </w:r>
      <w:r>
        <w:rPr>
          <w:rFonts w:ascii="SimSun" w:hAnsi="SimSun" w:eastAsia="SimSun" w:cs="SimSun"/>
          <w:sz w:val="43"/>
          <w:szCs w:val="43"/>
          <w:spacing w:val="11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</w:rPr>
        <w:t>民工工资专户开户银行比选的通知</w:t>
      </w:r>
    </w:p>
    <w:p>
      <w:pPr>
        <w:pStyle w:val="BodyText"/>
        <w:ind w:left="50"/>
        <w:spacing w:before="210" w:line="221" w:lineRule="auto"/>
        <w:rPr>
          <w:sz w:val="26"/>
          <w:szCs w:val="26"/>
        </w:rPr>
      </w:pPr>
      <w:r>
        <w:rPr>
          <w:sz w:val="26"/>
          <w:szCs w:val="26"/>
          <w:spacing w:val="28"/>
        </w:rPr>
        <w:t>各银行</w:t>
      </w:r>
      <w:r>
        <w:rPr>
          <w:sz w:val="26"/>
          <w:szCs w:val="26"/>
          <w:spacing w:val="-65"/>
        </w:rPr>
        <w:t xml:space="preserve"> </w:t>
      </w:r>
      <w:r>
        <w:rPr>
          <w:sz w:val="26"/>
          <w:szCs w:val="26"/>
          <w:spacing w:val="28"/>
        </w:rPr>
        <w:t>：</w:t>
      </w:r>
    </w:p>
    <w:p>
      <w:pPr>
        <w:ind w:left="54"/>
        <w:spacing w:before="268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一、项目基本情况</w:t>
      </w:r>
    </w:p>
    <w:p>
      <w:pPr>
        <w:pStyle w:val="BodyText"/>
        <w:ind w:left="50" w:right="1849"/>
        <w:spacing w:before="278" w:line="295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5435571</wp:posOffset>
            </wp:positionH>
            <wp:positionV relativeFrom="paragraph">
              <wp:posOffset>788035</wp:posOffset>
            </wp:positionV>
            <wp:extent cx="1003288" cy="1530385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03288" cy="153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pacing w:val="6"/>
        </w:rPr>
        <w:t>1.</w:t>
      </w:r>
      <w:r>
        <w:rPr>
          <w:spacing w:val="6"/>
        </w:rPr>
        <w:t>项目名称：龙游县龙腾公路养护工程有限公司龙游县2025</w:t>
      </w:r>
      <w:r>
        <w:rPr>
          <w:spacing w:val="5"/>
        </w:rPr>
        <w:t xml:space="preserve"> </w:t>
      </w:r>
      <w:r>
        <w:rPr>
          <w:spacing w:val="8"/>
        </w:rPr>
        <w:t>年普通省道路基路面养护工程项目农民工工资专户</w:t>
      </w:r>
    </w:p>
    <w:p>
      <w:pPr>
        <w:pStyle w:val="BodyText"/>
        <w:ind w:left="50" w:right="1807"/>
        <w:spacing w:before="258" w:line="332" w:lineRule="auto"/>
        <w:rPr/>
      </w:pPr>
      <w:r>
        <w:rPr>
          <w:rFonts w:ascii="SimSun" w:hAnsi="SimSun" w:eastAsia="SimSun" w:cs="SimSun"/>
          <w:spacing w:val="19"/>
        </w:rPr>
        <w:t>2.</w:t>
      </w:r>
      <w:r>
        <w:rPr>
          <w:spacing w:val="19"/>
        </w:rPr>
        <w:t>项目内容：龙游县2025年普通省道路基路面养护工程项</w:t>
      </w:r>
      <w:r>
        <w:rPr/>
        <w:t xml:space="preserve"> </w:t>
      </w:r>
      <w:r>
        <w:rPr>
          <w:spacing w:val="15"/>
        </w:rPr>
        <w:t>目总合同价为12406321元，工资性工程款比例为15%,其中</w:t>
      </w:r>
      <w:r>
        <w:rPr>
          <w:spacing w:val="3"/>
        </w:rPr>
        <w:t xml:space="preserve"> </w:t>
      </w:r>
      <w:r>
        <w:rPr>
          <w:spacing w:val="7"/>
        </w:rPr>
        <w:t>工资性工程款需设专户存放，项目业主单位龙游县公路</w:t>
      </w:r>
      <w:r>
        <w:rPr>
          <w:spacing w:val="6"/>
        </w:rPr>
        <w:t>港航</w:t>
      </w:r>
      <w:r>
        <w:rPr/>
        <w:t xml:space="preserve"> </w:t>
      </w:r>
      <w:r>
        <w:rPr>
          <w:spacing w:val="5"/>
        </w:rPr>
        <w:t>与运输管理中心，资金来源政府性基金预算资金。</w:t>
      </w:r>
    </w:p>
    <w:p>
      <w:pPr>
        <w:pStyle w:val="BodyText"/>
        <w:ind w:left="50"/>
        <w:spacing w:before="260" w:line="219" w:lineRule="auto"/>
        <w:rPr/>
      </w:pPr>
      <w:r>
        <w:rPr>
          <w:rFonts w:ascii="SimSun" w:hAnsi="SimSun" w:eastAsia="SimSun" w:cs="SimSun"/>
          <w:spacing w:val="9"/>
        </w:rPr>
        <w:t>3.</w:t>
      </w:r>
      <w:r>
        <w:rPr>
          <w:spacing w:val="9"/>
        </w:rPr>
        <w:t>存放资金：项目总合同价的15%。</w:t>
      </w:r>
    </w:p>
    <w:p>
      <w:pPr>
        <w:pStyle w:val="BodyText"/>
        <w:ind w:left="50"/>
        <w:spacing w:before="174" w:line="221" w:lineRule="auto"/>
        <w:rPr/>
      </w:pPr>
      <w:r>
        <w:rPr>
          <w:rFonts w:ascii="SimSun" w:hAnsi="SimSun" w:eastAsia="SimSun" w:cs="SimSun"/>
          <w:spacing w:val="6"/>
        </w:rPr>
        <w:t>4.</w:t>
      </w:r>
      <w:r>
        <w:rPr>
          <w:spacing w:val="6"/>
        </w:rPr>
        <w:t>合同履行期限：合同签订之日至中标额度履行完毕。</w:t>
      </w:r>
    </w:p>
    <w:p>
      <w:pPr>
        <w:ind w:left="54"/>
        <w:spacing w:before="97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</w:rPr>
        <w:t>二、申请人的资格要求：</w:t>
      </w:r>
    </w:p>
    <w:p>
      <w:pPr>
        <w:pStyle w:val="BodyText"/>
        <w:ind w:left="50"/>
        <w:spacing w:before="289" w:line="221" w:lineRule="auto"/>
        <w:rPr/>
      </w:pPr>
      <w:r>
        <w:rPr>
          <w:rFonts w:ascii="SimSun" w:hAnsi="SimSun" w:eastAsia="SimSun" w:cs="SimSun"/>
          <w:spacing w:val="5"/>
        </w:rPr>
        <w:t>1.</w:t>
      </w:r>
      <w:r>
        <w:rPr>
          <w:spacing w:val="5"/>
        </w:rPr>
        <w:t>具有独立法人资格，具备银行开户服务资质。</w:t>
      </w:r>
    </w:p>
    <w:p>
      <w:pPr>
        <w:pStyle w:val="BodyText"/>
        <w:ind w:left="50" w:right="1867" w:hanging="50"/>
        <w:spacing w:before="237" w:line="294" w:lineRule="auto"/>
        <w:rPr/>
      </w:pPr>
      <w:r>
        <w:rPr>
          <w:rFonts w:ascii="SimSun" w:hAnsi="SimSun" w:eastAsia="SimSun" w:cs="SimSun"/>
          <w:spacing w:val="13"/>
        </w:rPr>
        <w:t>2.</w:t>
      </w:r>
      <w:r>
        <w:rPr>
          <w:spacing w:val="13"/>
        </w:rPr>
        <w:t>依法开展经营活动，近3年内在经营活动中无重大违法违</w:t>
      </w:r>
      <w:r>
        <w:rPr>
          <w:spacing w:val="15"/>
        </w:rPr>
        <w:t xml:space="preserve"> </w:t>
      </w:r>
      <w:r>
        <w:rPr>
          <w:spacing w:val="4"/>
        </w:rPr>
        <w:t>规记录及重大违约事件。</w:t>
      </w:r>
    </w:p>
    <w:p>
      <w:pPr>
        <w:pStyle w:val="BodyText"/>
        <w:spacing w:before="253" w:line="219" w:lineRule="auto"/>
        <w:rPr/>
      </w:pPr>
      <w:r>
        <w:rPr>
          <w:rFonts w:ascii="SimSun" w:hAnsi="SimSun" w:eastAsia="SimSun" w:cs="SimSun"/>
          <w:spacing w:val="6"/>
        </w:rPr>
        <w:t>3.</w:t>
      </w:r>
      <w:r>
        <w:rPr>
          <w:spacing w:val="6"/>
        </w:rPr>
        <w:t>在项目所在地设有分支机构。</w:t>
      </w:r>
    </w:p>
    <w:p>
      <w:pPr>
        <w:ind w:left="4"/>
        <w:spacing w:before="291" w:line="220" w:lineRule="auto"/>
        <w:outlineLvl w:val="2"/>
        <w:rPr>
          <w:rFonts w:ascii="SimHei" w:hAnsi="SimHei" w:eastAsia="SimHei" w:cs="SimHei"/>
          <w:sz w:val="31"/>
          <w:szCs w:val="3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3860758</wp:posOffset>
            </wp:positionH>
            <wp:positionV relativeFrom="paragraph">
              <wp:posOffset>-992880</wp:posOffset>
            </wp:positionV>
            <wp:extent cx="1511360" cy="1530385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1360" cy="153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三、提交资金存放方案截止时间、开标时间和地点</w:t>
      </w:r>
    </w:p>
    <w:p>
      <w:pPr>
        <w:pStyle w:val="BodyText"/>
        <w:ind w:right="1853" w:firstLine="649"/>
        <w:spacing w:before="249" w:line="377" w:lineRule="auto"/>
        <w:jc w:val="both"/>
        <w:rPr/>
      </w:pPr>
      <w:r>
        <w:rPr>
          <w:spacing w:val="30"/>
        </w:rPr>
        <w:t>提交资金存放方案截止时间为2025年8月26日9点30</w:t>
      </w:r>
      <w:r>
        <w:rPr>
          <w:spacing w:val="5"/>
        </w:rPr>
        <w:t xml:space="preserve"> </w:t>
      </w:r>
      <w:r>
        <w:rPr>
          <w:spacing w:val="25"/>
        </w:rPr>
        <w:t>分(北京时间),投标人在投标截止时间前完</w:t>
      </w:r>
      <w:r>
        <w:rPr>
          <w:spacing w:val="24"/>
        </w:rPr>
        <w:t>成资金存放方</w:t>
      </w:r>
      <w:r>
        <w:rPr/>
        <w:t xml:space="preserve"> </w:t>
      </w:r>
      <w:r>
        <w:rPr>
          <w:spacing w:val="18"/>
        </w:rPr>
        <w:t>案的递交，递交地点：龙游县新二路9号交投集团406室。</w:t>
      </w:r>
    </w:p>
    <w:p>
      <w:pPr>
        <w:spacing w:line="377" w:lineRule="auto"/>
        <w:sectPr>
          <w:pgSz w:w="11910" w:h="16830"/>
          <w:pgMar w:top="1405" w:right="90" w:bottom="0" w:left="1680" w:header="0" w:footer="0" w:gutter="0"/>
        </w:sectPr>
        <w:rPr/>
      </w:pPr>
    </w:p>
    <w:p>
      <w:pPr>
        <w:pStyle w:val="BodyText"/>
        <w:ind w:left="43"/>
        <w:spacing w:before="97" w:line="222" w:lineRule="auto"/>
        <w:rPr/>
      </w:pPr>
      <w:r>
        <w:rPr>
          <w:spacing w:val="4"/>
        </w:rPr>
        <w:t>评审地点：交投集团三楼会议室。</w:t>
      </w:r>
    </w:p>
    <w:p>
      <w:pPr>
        <w:ind w:left="37"/>
        <w:spacing w:before="261" w:line="213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四、对本次招标提出询问，请按以下方式联系</w:t>
      </w:r>
    </w:p>
    <w:p>
      <w:pPr>
        <w:pStyle w:val="BodyText"/>
        <w:ind w:left="623"/>
        <w:spacing w:before="258" w:line="222" w:lineRule="auto"/>
        <w:rPr/>
      </w:pPr>
      <w:r>
        <w:rPr>
          <w:rFonts w:ascii="SimSun" w:hAnsi="SimSun" w:eastAsia="SimSun" w:cs="SimSun"/>
          <w:spacing w:val="6"/>
        </w:rPr>
        <w:t>1.</w:t>
      </w:r>
      <w:r>
        <w:rPr>
          <w:spacing w:val="6"/>
        </w:rPr>
        <w:t>采购人信息</w:t>
      </w:r>
    </w:p>
    <w:p>
      <w:pPr>
        <w:pStyle w:val="BodyText"/>
        <w:ind w:left="623" w:right="2838"/>
        <w:spacing w:before="267" w:line="370" w:lineRule="auto"/>
        <w:rPr/>
      </w:pPr>
      <w:r>
        <w:rPr>
          <w:spacing w:val="16"/>
        </w:rPr>
        <w:t>名称：龙游县龙腾公路养护工程有限公司</w:t>
      </w:r>
      <w:r>
        <w:rPr>
          <w:spacing w:val="12"/>
        </w:rPr>
        <w:t xml:space="preserve"> </w:t>
      </w:r>
      <w:r>
        <w:rPr>
          <w:spacing w:val="15"/>
        </w:rPr>
        <w:t>地址：龙游县东华街道十里铺五里牌70号</w:t>
      </w:r>
    </w:p>
    <w:p>
      <w:pPr>
        <w:pStyle w:val="BodyText"/>
        <w:ind w:left="623"/>
        <w:spacing w:line="223" w:lineRule="auto"/>
        <w:rPr/>
      </w:pPr>
      <w:r>
        <w:rPr>
          <w:rFonts w:ascii="SimSun" w:hAnsi="SimSun" w:eastAsia="SimSun" w:cs="SimSun"/>
          <w:spacing w:val="6"/>
        </w:rPr>
        <w:t>2.</w:t>
      </w:r>
      <w:r>
        <w:rPr>
          <w:spacing w:val="6"/>
        </w:rPr>
        <w:t>项目联系方式</w:t>
      </w:r>
    </w:p>
    <w:p>
      <w:pPr>
        <w:pStyle w:val="BodyText"/>
        <w:ind w:left="623"/>
        <w:spacing w:before="236" w:line="224" w:lineRule="auto"/>
        <w:rPr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5399723</wp:posOffset>
            </wp:positionH>
            <wp:positionV relativeFrom="paragraph">
              <wp:posOffset>446835</wp:posOffset>
            </wp:positionV>
            <wp:extent cx="533408" cy="1409621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3408" cy="1409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"/>
        </w:rPr>
        <w:t>项目联系人：文先生</w:t>
      </w:r>
    </w:p>
    <w:p>
      <w:pPr>
        <w:pStyle w:val="BodyText"/>
        <w:ind w:left="623"/>
        <w:spacing w:before="243" w:line="223" w:lineRule="auto"/>
        <w:rPr/>
      </w:pPr>
      <w:r>
        <w:rPr>
          <w:spacing w:val="14"/>
        </w:rPr>
        <w:t>电话：13967011076</w:t>
      </w:r>
    </w:p>
    <w:p>
      <w:pPr>
        <w:pStyle w:val="BodyText"/>
        <w:ind w:left="953" w:right="2667" w:hanging="330"/>
        <w:spacing w:before="271" w:line="366" w:lineRule="auto"/>
        <w:rPr/>
      </w:pPr>
      <w:r>
        <w:rPr>
          <w:rFonts w:ascii="SimSun" w:hAnsi="SimSun" w:eastAsia="SimSun" w:cs="SimSun"/>
          <w:spacing w:val="8"/>
        </w:rPr>
        <w:t>3.</w:t>
      </w:r>
      <w:r>
        <w:rPr>
          <w:spacing w:val="8"/>
        </w:rPr>
        <w:t>监督单位：龙游县交通投资集团有限公司</w:t>
      </w:r>
      <w:r>
        <w:rPr>
          <w:spacing w:val="1"/>
        </w:rPr>
        <w:t xml:space="preserve"> </w:t>
      </w:r>
      <w:r>
        <w:rPr>
          <w:spacing w:val="21"/>
        </w:rPr>
        <w:t>地址：龙游县新二路9号</w:t>
      </w:r>
    </w:p>
    <w:p>
      <w:pPr>
        <w:pStyle w:val="BodyText"/>
        <w:ind w:left="953"/>
        <w:spacing w:before="16" w:line="224" w:lineRule="auto"/>
        <w:rPr/>
      </w:pPr>
      <w:r>
        <w:rPr>
          <w:spacing w:val="5"/>
        </w:rPr>
        <w:t>联系人：黄先生</w:t>
      </w:r>
    </w:p>
    <w:p>
      <w:pPr>
        <w:pStyle w:val="BodyText"/>
        <w:ind w:left="953"/>
        <w:spacing w:before="233" w:line="223" w:lineRule="auto"/>
        <w:rPr/>
      </w:pPr>
      <w:r>
        <w:rPr>
          <w:spacing w:val="13"/>
        </w:rPr>
        <w:t>电话：18657967615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3003"/>
        <w:spacing w:before="102" w:line="221" w:lineRule="auto"/>
        <w:rPr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3075659</wp:posOffset>
            </wp:positionH>
            <wp:positionV relativeFrom="paragraph">
              <wp:posOffset>-613774</wp:posOffset>
            </wp:positionV>
            <wp:extent cx="1517637" cy="1517561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7637" cy="1517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7"/>
        </w:rPr>
        <w:t>龙游县龙腾公路养护工程有限公司</w:t>
      </w:r>
    </w:p>
    <w:p>
      <w:pPr>
        <w:pStyle w:val="BodyText"/>
        <w:ind w:left="4423"/>
        <w:spacing w:before="312" w:line="222" w:lineRule="auto"/>
        <w:rPr/>
      </w:pPr>
      <w:r>
        <w:rPr>
          <w:spacing w:val="45"/>
        </w:rPr>
        <w:t>2025年8月19日</w:t>
      </w:r>
    </w:p>
    <w:sectPr>
      <w:pgSz w:w="11910" w:h="16830"/>
      <w:pgMar w:top="1430" w:right="779" w:bottom="0" w:left="178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2025-08-19T10:09:10Z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2025-08-19T10:09:10</vt:filetime>
  </property>
  <property fmtid="{D5CDD505-2E9C-101B-9397-08002B2CF9AE}" pid="4" name="UsrData">
    <vt:lpwstr>68a3dcc485dbfc001f5cdc4fwl</vt:lpwstr>
  </property>
</Properties>
</file>